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34B7" w14:textId="77777777" w:rsidR="00AA5B90" w:rsidRPr="00804075" w:rsidRDefault="00AA5B90" w:rsidP="00AA5B90">
      <w:pPr>
        <w:shd w:val="clear" w:color="auto" w:fill="FFFFFF"/>
        <w:spacing w:after="0" w:line="264" w:lineRule="atLeast"/>
        <w:outlineLvl w:val="0"/>
        <w:rPr>
          <w:rFonts w:ascii="Helvetica" w:eastAsia="Times New Roman" w:hAnsi="Helvetica" w:cs="Helvetica"/>
          <w:b/>
          <w:bCs/>
          <w:color w:val="000000"/>
          <w:kern w:val="36"/>
          <w:sz w:val="45"/>
          <w:szCs w:val="45"/>
        </w:rPr>
      </w:pPr>
      <w:r w:rsidRPr="00804075">
        <w:rPr>
          <w:rFonts w:ascii="Helvetica" w:eastAsia="Times New Roman" w:hAnsi="Helvetica" w:cs="Helvetica"/>
          <w:b/>
          <w:bCs/>
          <w:color w:val="000000"/>
          <w:kern w:val="36"/>
          <w:sz w:val="45"/>
          <w:szCs w:val="45"/>
        </w:rPr>
        <w:t>G-33233 Procure to Pay Associate 2 (4)</w:t>
      </w:r>
    </w:p>
    <w:p w14:paraId="2A23381C"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u w:val="single"/>
        </w:rPr>
        <w:t>Description:</w:t>
      </w:r>
      <w:r w:rsidRPr="00804075">
        <w:rPr>
          <w:rFonts w:ascii="Helvetica" w:eastAsia="Times New Roman" w:hAnsi="Helvetica" w:cs="Helvetica"/>
          <w:b/>
          <w:bCs/>
          <w:color w:val="000000"/>
          <w:sz w:val="20"/>
          <w:szCs w:val="20"/>
        </w:rPr>
        <w:br/>
        <w:t>Pay group: 32</w:t>
      </w:r>
      <w:r w:rsidRPr="00804075">
        <w:rPr>
          <w:rFonts w:ascii="Helvetica" w:eastAsia="Times New Roman" w:hAnsi="Helvetica" w:cs="Helvetica"/>
          <w:b/>
          <w:bCs/>
          <w:color w:val="000000"/>
          <w:sz w:val="20"/>
          <w:szCs w:val="20"/>
        </w:rPr>
        <w:br/>
        <w:t>Location: Syracuse    </w:t>
      </w:r>
      <w:r w:rsidRPr="00804075">
        <w:rPr>
          <w:rFonts w:ascii="Helvetica" w:eastAsia="Times New Roman" w:hAnsi="Helvetica" w:cs="Helvetica"/>
          <w:b/>
          <w:bCs/>
          <w:color w:val="000000"/>
          <w:sz w:val="20"/>
          <w:szCs w:val="20"/>
        </w:rPr>
        <w:br/>
        <w:t xml:space="preserve">Supervisor: Robin </w:t>
      </w:r>
      <w:proofErr w:type="spellStart"/>
      <w:r w:rsidRPr="00804075">
        <w:rPr>
          <w:rFonts w:ascii="Helvetica" w:eastAsia="Times New Roman" w:hAnsi="Helvetica" w:cs="Helvetica"/>
          <w:b/>
          <w:bCs/>
          <w:color w:val="000000"/>
          <w:sz w:val="20"/>
          <w:szCs w:val="20"/>
        </w:rPr>
        <w:t>Chillson</w:t>
      </w:r>
      <w:proofErr w:type="spellEnd"/>
      <w:r w:rsidRPr="00804075">
        <w:rPr>
          <w:rFonts w:ascii="Helvetica" w:eastAsia="Times New Roman" w:hAnsi="Helvetica" w:cs="Helvetica"/>
          <w:b/>
          <w:bCs/>
          <w:color w:val="000000"/>
          <w:sz w:val="20"/>
          <w:szCs w:val="20"/>
        </w:rPr>
        <w:br/>
      </w:r>
      <w:proofErr w:type="spellStart"/>
      <w:r w:rsidRPr="00804075">
        <w:rPr>
          <w:rFonts w:ascii="Helvetica" w:eastAsia="Times New Roman" w:hAnsi="Helvetica" w:cs="Helvetica"/>
          <w:b/>
          <w:bCs/>
          <w:color w:val="000000"/>
          <w:sz w:val="20"/>
          <w:szCs w:val="20"/>
        </w:rPr>
        <w:t>Unposting</w:t>
      </w:r>
      <w:proofErr w:type="spellEnd"/>
      <w:r w:rsidRPr="00804075">
        <w:rPr>
          <w:rFonts w:ascii="Helvetica" w:eastAsia="Times New Roman" w:hAnsi="Helvetica" w:cs="Helvetica"/>
          <w:b/>
          <w:bCs/>
          <w:color w:val="000000"/>
          <w:sz w:val="20"/>
          <w:szCs w:val="20"/>
        </w:rPr>
        <w:t xml:space="preserve"> Date: 07/12/2022</w:t>
      </w:r>
    </w:p>
    <w:p w14:paraId="242C45AB"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u w:val="single"/>
        </w:rPr>
        <w:t>About the Position:</w:t>
      </w:r>
    </w:p>
    <w:p w14:paraId="51796D23"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u w:val="single"/>
        </w:rPr>
        <w:t>Duties and Responsibilities:</w:t>
      </w:r>
    </w:p>
    <w:p w14:paraId="3A5CC483"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Under general supervision, have the ability to perform administrative and basic Procure to Pay duties including but not limited to:</w:t>
      </w:r>
    </w:p>
    <w:p w14:paraId="13EBA58B"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General filing</w:t>
      </w:r>
    </w:p>
    <w:p w14:paraId="523A71B4"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Order department supplies as approved by management</w:t>
      </w:r>
    </w:p>
    <w:p w14:paraId="2728E6AD"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Maintain printers</w:t>
      </w:r>
    </w:p>
    <w:p w14:paraId="67263DFB"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Perform data entry</w:t>
      </w:r>
    </w:p>
    <w:p w14:paraId="4124BCCC"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Ensure data is accurate</w:t>
      </w:r>
    </w:p>
    <w:p w14:paraId="396BA631"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Accurately process incoming and outgoing mail</w:t>
      </w:r>
    </w:p>
    <w:p w14:paraId="71D37599"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Effectively communicate with internal and external customers, vendors, and employees</w:t>
      </w:r>
    </w:p>
    <w:p w14:paraId="58535994"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Process and/or maintain purchase orders, shopping carts, Master Data files, vouchers, invoices and or payment requests</w:t>
      </w:r>
    </w:p>
    <w:p w14:paraId="10A06B4B"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Scan, register, and verify incoming documents including, but not limited to invoices, vendor records, and purchase orders</w:t>
      </w:r>
    </w:p>
    <w:p w14:paraId="7540DEA1"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Monitor pending purchase orders, invoices, exceptions, and/or voucher files</w:t>
      </w:r>
    </w:p>
    <w:p w14:paraId="54A9C424"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Understanding and adherence to Internal Controls, Accounts Payable Processes, Master Data Processes, and/or Procurement Processes</w:t>
      </w:r>
    </w:p>
    <w:p w14:paraId="0FD68A73"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Knowledge of basic vendor on-boarding and procurement processes</w:t>
      </w:r>
    </w:p>
    <w:p w14:paraId="348A0A70"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Prepare and process daily pay-cycles</w:t>
      </w:r>
    </w:p>
    <w:p w14:paraId="2EBF280E"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Share knowledge of work processes with co-workers as needed.</w:t>
      </w:r>
    </w:p>
    <w:p w14:paraId="767071DB"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Review, verify, modify and reconcile data in reports and /or spreadsheets</w:t>
      </w:r>
    </w:p>
    <w:p w14:paraId="52CCD76B"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Research and resolve routine problem resolution</w:t>
      </w:r>
    </w:p>
    <w:p w14:paraId="1770FD43"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Execute various reports and analysis as required</w:t>
      </w:r>
    </w:p>
    <w:p w14:paraId="64B0C190"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Ability to demonstrate the following communication skills, including, but not limited to good listening, clarity, sensitivity, courtesy, assertiveness and decisiveness.</w:t>
      </w:r>
    </w:p>
    <w:p w14:paraId="6BFEA36D"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Ability to satisfactorily interact with customers and other departments.</w:t>
      </w:r>
    </w:p>
    <w:p w14:paraId="22D07EF1"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Familiarity with computer applications normally required in a business environment.</w:t>
      </w:r>
    </w:p>
    <w:p w14:paraId="33A29E39" w14:textId="77777777" w:rsidR="00AA5B90" w:rsidRPr="00804075" w:rsidRDefault="00AA5B90" w:rsidP="00AA5B90">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Ability to contact and interact with other departments with courtesy, tact and professionalism.</w:t>
      </w:r>
    </w:p>
    <w:p w14:paraId="009CACCE"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Pr>
          <w:rFonts w:ascii="Helvetica" w:eastAsia="Times New Roman" w:hAnsi="Helvetica" w:cs="Helvetica"/>
          <w:b/>
          <w:bCs/>
          <w:color w:val="000000"/>
          <w:sz w:val="20"/>
          <w:szCs w:val="20"/>
          <w:u w:val="single"/>
        </w:rPr>
        <w:t>J</w:t>
      </w:r>
      <w:r w:rsidRPr="00804075">
        <w:rPr>
          <w:rFonts w:ascii="Helvetica" w:eastAsia="Times New Roman" w:hAnsi="Helvetica" w:cs="Helvetica"/>
          <w:b/>
          <w:bCs/>
          <w:color w:val="000000"/>
          <w:sz w:val="20"/>
          <w:szCs w:val="20"/>
          <w:u w:val="single"/>
        </w:rPr>
        <w:t>ob Qualifications:</w:t>
      </w:r>
    </w:p>
    <w:p w14:paraId="159E01E0" w14:textId="77777777" w:rsidR="00AA5B90" w:rsidRPr="00804075" w:rsidRDefault="00AA5B90" w:rsidP="00AA5B90">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Two (2) years’ experience as PPA-1</w:t>
      </w:r>
    </w:p>
    <w:p w14:paraId="69BABA34"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            Note: The employee shall progress to a PPA-3 after 2 years as a PPA-1 and 2 years as PPA-2</w:t>
      </w:r>
      <w:r w:rsidRPr="00804075">
        <w:rPr>
          <w:rFonts w:ascii="Helvetica" w:eastAsia="Times New Roman" w:hAnsi="Helvetica" w:cs="Helvetica"/>
          <w:color w:val="000000"/>
          <w:sz w:val="20"/>
          <w:szCs w:val="20"/>
        </w:rPr>
        <w:br/>
        <w:t>                                         OR</w:t>
      </w:r>
    </w:p>
    <w:p w14:paraId="3B863B57" w14:textId="77777777" w:rsidR="00AA5B90" w:rsidRPr="00804075" w:rsidRDefault="00AA5B90" w:rsidP="00AA5B90">
      <w:pPr>
        <w:numPr>
          <w:ilvl w:val="0"/>
          <w:numId w:val="3"/>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2 years’ experience as a PPA-1 and 1 year experience as a PPA 2 and has achieved one of the following levels of education:</w:t>
      </w:r>
    </w:p>
    <w:p w14:paraId="279F3DB1" w14:textId="77777777" w:rsidR="00AA5B90" w:rsidRPr="00804075" w:rsidRDefault="00AA5B90" w:rsidP="00AA5B90">
      <w:pPr>
        <w:numPr>
          <w:ilvl w:val="1"/>
          <w:numId w:val="3"/>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t>Business-related AAIAS Degree</w:t>
      </w:r>
    </w:p>
    <w:p w14:paraId="230E74E9" w14:textId="77777777" w:rsidR="00AA5B90" w:rsidRPr="00804075" w:rsidRDefault="00AA5B90" w:rsidP="00AA5B90">
      <w:pPr>
        <w:numPr>
          <w:ilvl w:val="1"/>
          <w:numId w:val="3"/>
        </w:num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color w:val="000000"/>
          <w:sz w:val="20"/>
          <w:szCs w:val="20"/>
        </w:rPr>
        <w:lastRenderedPageBreak/>
        <w:t>60 credit hours toward active pursuit of a business-related BA/BS Degree</w:t>
      </w:r>
    </w:p>
    <w:p w14:paraId="7CA7DEAA"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rPr>
        <w:t>Special Note: This posting is for a PPA2 position and waives the 2-year requirement as a PPA1.  However, the successful candidate will be required to fulfill 4 years at the PPA-2 level.  The employee will progress to the PPA-3 once the employee satisfies 4 years as a PPA-2; OR meets the education requirement to progress to a PPA-3 after three years as a PPA-2. </w:t>
      </w:r>
    </w:p>
    <w:p w14:paraId="4F161FA9" w14:textId="77777777" w:rsidR="00AA5B90" w:rsidRPr="00804075" w:rsidRDefault="00AA5B90" w:rsidP="00AA5B90">
      <w:pPr>
        <w:shd w:val="clear" w:color="auto" w:fill="FFFFFF"/>
        <w:spacing w:before="100" w:beforeAutospacing="1" w:after="0" w:line="240" w:lineRule="auto"/>
        <w:rPr>
          <w:rFonts w:ascii="Helvetica" w:eastAsia="Times New Roman" w:hAnsi="Helvetica" w:cs="Helvetica"/>
          <w:color w:val="000000"/>
          <w:sz w:val="20"/>
          <w:szCs w:val="20"/>
        </w:rPr>
      </w:pPr>
      <w:r w:rsidRPr="00804075">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804075">
        <w:rPr>
          <w:rFonts w:ascii="Helvetica" w:eastAsia="Times New Roman" w:hAnsi="Helvetica" w:cs="Helvetica"/>
          <w:b/>
          <w:bCs/>
          <w:color w:val="000000"/>
          <w:sz w:val="20"/>
          <w:szCs w:val="20"/>
        </w:rPr>
        <w:br/>
        <w:t> </w:t>
      </w:r>
      <w:r w:rsidRPr="0080407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804075">
        <w:rPr>
          <w:rFonts w:ascii="Helvetica" w:eastAsia="Times New Roman" w:hAnsi="Helvetica" w:cs="Helvetica"/>
          <w:color w:val="000000"/>
          <w:sz w:val="20"/>
          <w:szCs w:val="20"/>
        </w:rPr>
        <w:br/>
        <w:t> </w:t>
      </w:r>
    </w:p>
    <w:p w14:paraId="1EC972A2" w14:textId="77777777" w:rsidR="00AA5B90" w:rsidRPr="00804075" w:rsidRDefault="00AA5B90" w:rsidP="00AA5B90">
      <w:pPr>
        <w:shd w:val="clear" w:color="auto" w:fill="FFFFFF"/>
        <w:spacing w:after="0" w:line="240" w:lineRule="auto"/>
        <w:rPr>
          <w:rFonts w:ascii="Helvetica" w:eastAsia="Times New Roman" w:hAnsi="Helvetica" w:cs="Helvetica"/>
          <w:color w:val="000000"/>
          <w:sz w:val="16"/>
          <w:szCs w:val="16"/>
        </w:rPr>
      </w:pPr>
      <w:r w:rsidRPr="00804075">
        <w:rPr>
          <w:rFonts w:ascii="Helvetica" w:eastAsia="Times New Roman" w:hAnsi="Helvetica" w:cs="Helvetica"/>
          <w:color w:val="000000"/>
          <w:sz w:val="16"/>
          <w:szCs w:val="16"/>
        </w:rPr>
        <w:t>Requisition ID </w:t>
      </w:r>
      <w:r w:rsidRPr="00804075">
        <w:rPr>
          <w:rFonts w:ascii="Helvetica" w:eastAsia="Times New Roman" w:hAnsi="Helvetica" w:cs="Helvetica"/>
          <w:b/>
          <w:bCs/>
          <w:color w:val="000000"/>
          <w:sz w:val="16"/>
          <w:szCs w:val="16"/>
        </w:rPr>
        <w:t>33233</w:t>
      </w:r>
      <w:r w:rsidRPr="00804075">
        <w:rPr>
          <w:rFonts w:ascii="Helvetica" w:eastAsia="Times New Roman" w:hAnsi="Helvetica" w:cs="Helvetica"/>
          <w:color w:val="000000"/>
          <w:sz w:val="16"/>
          <w:szCs w:val="16"/>
        </w:rPr>
        <w:t> - Posted </w:t>
      </w:r>
      <w:r w:rsidRPr="00804075">
        <w:rPr>
          <w:rFonts w:ascii="Helvetica" w:eastAsia="Times New Roman" w:hAnsi="Helvetica" w:cs="Helvetica"/>
          <w:b/>
          <w:bCs/>
          <w:color w:val="000000"/>
          <w:sz w:val="16"/>
          <w:szCs w:val="16"/>
        </w:rPr>
        <w:t>07/06/2022</w:t>
      </w:r>
      <w:r w:rsidRPr="00804075">
        <w:rPr>
          <w:rFonts w:ascii="Helvetica" w:eastAsia="Times New Roman" w:hAnsi="Helvetica" w:cs="Helvetica"/>
          <w:color w:val="000000"/>
          <w:sz w:val="16"/>
          <w:szCs w:val="16"/>
        </w:rPr>
        <w:t> - (Syracuse Erie Blvd 5210) - </w:t>
      </w:r>
      <w:r w:rsidRPr="00804075">
        <w:rPr>
          <w:rFonts w:ascii="Helvetica" w:eastAsia="Times New Roman" w:hAnsi="Helvetica" w:cs="Helvetica"/>
          <w:b/>
          <w:bCs/>
          <w:color w:val="000000"/>
          <w:sz w:val="16"/>
          <w:szCs w:val="16"/>
        </w:rPr>
        <w:t>United States</w:t>
      </w:r>
      <w:r w:rsidRPr="00804075">
        <w:rPr>
          <w:rFonts w:ascii="Helvetica" w:eastAsia="Times New Roman" w:hAnsi="Helvetica" w:cs="Helvetica"/>
          <w:color w:val="000000"/>
          <w:sz w:val="16"/>
          <w:szCs w:val="16"/>
        </w:rPr>
        <w:t> - </w:t>
      </w:r>
      <w:r w:rsidRPr="00804075">
        <w:rPr>
          <w:rFonts w:ascii="Helvetica" w:eastAsia="Times New Roman" w:hAnsi="Helvetica" w:cs="Helvetica"/>
          <w:b/>
          <w:bCs/>
          <w:color w:val="000000"/>
          <w:sz w:val="16"/>
          <w:szCs w:val="16"/>
        </w:rPr>
        <w:t>New York</w:t>
      </w:r>
      <w:r w:rsidRPr="00804075">
        <w:rPr>
          <w:rFonts w:ascii="Helvetica" w:eastAsia="Times New Roman" w:hAnsi="Helvetica" w:cs="Helvetica"/>
          <w:color w:val="000000"/>
          <w:sz w:val="16"/>
          <w:szCs w:val="16"/>
        </w:rPr>
        <w:t> - </w:t>
      </w:r>
      <w:r w:rsidRPr="00804075">
        <w:rPr>
          <w:rFonts w:ascii="Helvetica" w:eastAsia="Times New Roman" w:hAnsi="Helvetica" w:cs="Helvetica"/>
          <w:b/>
          <w:bCs/>
          <w:color w:val="000000"/>
          <w:sz w:val="16"/>
          <w:szCs w:val="16"/>
        </w:rPr>
        <w:t>Procurement and Contract Management</w:t>
      </w:r>
    </w:p>
    <w:p w14:paraId="313F7B55" w14:textId="77777777" w:rsidR="00AA5B90" w:rsidRDefault="00AA5B90" w:rsidP="00AA5B90"/>
    <w:p w14:paraId="4B13C476" w14:textId="77777777" w:rsidR="00274AF8" w:rsidRDefault="00274AF8"/>
    <w:sectPr w:rsidR="00274AF8" w:rsidSect="008040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BDD"/>
    <w:multiLevelType w:val="multilevel"/>
    <w:tmpl w:val="250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3259"/>
    <w:multiLevelType w:val="multilevel"/>
    <w:tmpl w:val="636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34A60"/>
    <w:multiLevelType w:val="multilevel"/>
    <w:tmpl w:val="0C58D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111689">
    <w:abstractNumId w:val="1"/>
  </w:num>
  <w:num w:numId="2" w16cid:durableId="1753963988">
    <w:abstractNumId w:val="0"/>
  </w:num>
  <w:num w:numId="3" w16cid:durableId="151749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90"/>
    <w:rsid w:val="00274AF8"/>
    <w:rsid w:val="00AA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5853"/>
  <w15:chartTrackingRefBased/>
  <w15:docId w15:val="{C035C725-36AE-4937-94E8-EDE7DE9F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2022-07-06T17:34:00Z</dcterms:created>
  <dcterms:modified xsi:type="dcterms:W3CDTF">2022-07-06T17:35:00Z</dcterms:modified>
</cp:coreProperties>
</file>